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2E56B" w14:textId="7E09EA77" w:rsidR="00504296" w:rsidRPr="00B12FC3" w:rsidRDefault="00E01F82">
      <w:pPr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 wp14:anchorId="5D74D9FB" wp14:editId="35DAD82E">
            <wp:extent cx="1554480" cy="542491"/>
            <wp:effectExtent l="0" t="0" r="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1315" cy="555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EDFEA" w14:textId="2DB3CE71" w:rsidR="008B193C" w:rsidRPr="00B12FC3" w:rsidRDefault="008B193C">
      <w:pPr>
        <w:rPr>
          <w:rFonts w:cstheme="minorHAnsi"/>
        </w:rPr>
      </w:pPr>
    </w:p>
    <w:p w14:paraId="567DE33A" w14:textId="3930652D" w:rsidR="00CA39FF" w:rsidRPr="00B12FC3" w:rsidRDefault="00CA39FF" w:rsidP="00CA39FF">
      <w:pPr>
        <w:rPr>
          <w:rFonts w:cstheme="minorHAnsi"/>
          <w:b/>
          <w:bCs/>
        </w:rPr>
      </w:pPr>
      <w:r w:rsidRPr="00B12FC3">
        <w:rPr>
          <w:rFonts w:cstheme="minorHAnsi"/>
          <w:b/>
          <w:bCs/>
        </w:rPr>
        <w:t>INFORMACJA PRASOWA</w:t>
      </w:r>
    </w:p>
    <w:p w14:paraId="6C4A18C8" w14:textId="4BC02F08" w:rsidR="00CA39FF" w:rsidRPr="00B12FC3" w:rsidRDefault="00B032F5" w:rsidP="00CA39FF">
      <w:pPr>
        <w:jc w:val="right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2</w:t>
      </w:r>
      <w:r w:rsidR="00062A45">
        <w:rPr>
          <w:rFonts w:cstheme="minorHAnsi"/>
          <w:i/>
          <w:iCs/>
          <w:sz w:val="20"/>
          <w:szCs w:val="20"/>
        </w:rPr>
        <w:t>8</w:t>
      </w:r>
      <w:r>
        <w:rPr>
          <w:rFonts w:cstheme="minorHAnsi"/>
          <w:i/>
          <w:iCs/>
          <w:sz w:val="20"/>
          <w:szCs w:val="20"/>
        </w:rPr>
        <w:t>.0</w:t>
      </w:r>
      <w:r w:rsidR="00F13A2D">
        <w:rPr>
          <w:rFonts w:cstheme="minorHAnsi"/>
          <w:i/>
          <w:iCs/>
          <w:sz w:val="20"/>
          <w:szCs w:val="20"/>
        </w:rPr>
        <w:t>3</w:t>
      </w:r>
      <w:r w:rsidR="00720F2C">
        <w:rPr>
          <w:rFonts w:cstheme="minorHAnsi"/>
          <w:i/>
          <w:iCs/>
          <w:sz w:val="20"/>
          <w:szCs w:val="20"/>
        </w:rPr>
        <w:t>.</w:t>
      </w:r>
      <w:r w:rsidR="00CA39FF" w:rsidRPr="00B12FC3">
        <w:rPr>
          <w:rFonts w:cstheme="minorHAnsi"/>
          <w:i/>
          <w:iCs/>
          <w:sz w:val="20"/>
          <w:szCs w:val="20"/>
        </w:rPr>
        <w:t>202</w:t>
      </w:r>
      <w:r w:rsidR="00F13A2D">
        <w:rPr>
          <w:rFonts w:cstheme="minorHAnsi"/>
          <w:i/>
          <w:iCs/>
          <w:sz w:val="20"/>
          <w:szCs w:val="20"/>
        </w:rPr>
        <w:t>5</w:t>
      </w:r>
      <w:r w:rsidR="00CA39FF" w:rsidRPr="00B12FC3">
        <w:rPr>
          <w:rFonts w:cstheme="minorHAnsi"/>
          <w:i/>
          <w:iCs/>
          <w:sz w:val="20"/>
          <w:szCs w:val="20"/>
        </w:rPr>
        <w:t xml:space="preserve"> r.</w:t>
      </w:r>
    </w:p>
    <w:p w14:paraId="7E106B02" w14:textId="2A21FC80" w:rsidR="00CA39FF" w:rsidRDefault="00CA39FF" w:rsidP="00AF39FC">
      <w:pPr>
        <w:rPr>
          <w:rFonts w:cstheme="minorHAnsi"/>
        </w:rPr>
      </w:pPr>
    </w:p>
    <w:p w14:paraId="74E090F7" w14:textId="77777777" w:rsidR="00352070" w:rsidRDefault="00352070" w:rsidP="00AF39FC">
      <w:pPr>
        <w:rPr>
          <w:rFonts w:cstheme="minorHAnsi"/>
        </w:rPr>
      </w:pPr>
    </w:p>
    <w:p w14:paraId="113ADD14" w14:textId="77777777" w:rsidR="009B2E55" w:rsidRPr="00B12FC3" w:rsidRDefault="009B2E55" w:rsidP="00CA39FF">
      <w:pPr>
        <w:jc w:val="center"/>
        <w:rPr>
          <w:rFonts w:cstheme="minorHAnsi"/>
        </w:rPr>
      </w:pPr>
    </w:p>
    <w:p w14:paraId="16D8BCD7" w14:textId="0193FCB4" w:rsidR="000E57AF" w:rsidRDefault="00DA160B" w:rsidP="000E57AF">
      <w:pPr>
        <w:spacing w:line="276" w:lineRule="auto"/>
        <w:jc w:val="center"/>
        <w:rPr>
          <w:rFonts w:cstheme="minorHAnsi"/>
          <w:b/>
          <w:bCs/>
          <w:sz w:val="28"/>
          <w:szCs w:val="28"/>
        </w:rPr>
      </w:pPr>
      <w:r w:rsidRPr="00DA160B">
        <w:rPr>
          <w:rFonts w:cstheme="minorHAnsi"/>
          <w:b/>
          <w:bCs/>
          <w:sz w:val="28"/>
          <w:szCs w:val="28"/>
        </w:rPr>
        <w:t xml:space="preserve">Łomża </w:t>
      </w:r>
      <w:r w:rsidR="00F13A2D">
        <w:rPr>
          <w:rFonts w:cstheme="minorHAnsi"/>
          <w:b/>
          <w:bCs/>
          <w:sz w:val="28"/>
          <w:szCs w:val="28"/>
        </w:rPr>
        <w:t xml:space="preserve">rozwija </w:t>
      </w:r>
      <w:r w:rsidR="000E57AF">
        <w:rPr>
          <w:rFonts w:cstheme="minorHAnsi"/>
          <w:b/>
          <w:bCs/>
          <w:sz w:val="28"/>
          <w:szCs w:val="28"/>
        </w:rPr>
        <w:t>drog</w:t>
      </w:r>
      <w:r w:rsidR="00F13A2D">
        <w:rPr>
          <w:rFonts w:cstheme="minorHAnsi"/>
          <w:b/>
          <w:bCs/>
          <w:sz w:val="28"/>
          <w:szCs w:val="28"/>
        </w:rPr>
        <w:t>ę</w:t>
      </w:r>
      <w:r w:rsidR="000E57AF">
        <w:rPr>
          <w:rFonts w:cstheme="minorHAnsi"/>
          <w:b/>
          <w:bCs/>
          <w:sz w:val="28"/>
          <w:szCs w:val="28"/>
        </w:rPr>
        <w:t xml:space="preserve"> elektromobilności.</w:t>
      </w:r>
    </w:p>
    <w:p w14:paraId="0DA4555D" w14:textId="48C6422E" w:rsidR="00D93072" w:rsidRDefault="00DA160B" w:rsidP="000E57AF">
      <w:pPr>
        <w:spacing w:line="276" w:lineRule="auto"/>
        <w:jc w:val="center"/>
        <w:rPr>
          <w:rFonts w:cstheme="minorHAnsi"/>
          <w:b/>
          <w:bCs/>
          <w:sz w:val="28"/>
          <w:szCs w:val="28"/>
        </w:rPr>
      </w:pPr>
      <w:r w:rsidRPr="00DA160B">
        <w:rPr>
          <w:rFonts w:cstheme="minorHAnsi"/>
          <w:b/>
          <w:bCs/>
          <w:sz w:val="28"/>
          <w:szCs w:val="28"/>
        </w:rPr>
        <w:t xml:space="preserve">Miasto </w:t>
      </w:r>
      <w:r w:rsidR="00F13A2D">
        <w:rPr>
          <w:rFonts w:cstheme="minorHAnsi"/>
          <w:b/>
          <w:bCs/>
          <w:sz w:val="28"/>
          <w:szCs w:val="28"/>
        </w:rPr>
        <w:t>zamówiło</w:t>
      </w:r>
      <w:r w:rsidRPr="00DA160B">
        <w:rPr>
          <w:rFonts w:cstheme="minorHAnsi"/>
          <w:b/>
          <w:bCs/>
          <w:sz w:val="28"/>
          <w:szCs w:val="28"/>
        </w:rPr>
        <w:t xml:space="preserve"> kolejne </w:t>
      </w:r>
      <w:r w:rsidR="000E57AF">
        <w:rPr>
          <w:rFonts w:cstheme="minorHAnsi"/>
          <w:b/>
          <w:bCs/>
          <w:sz w:val="28"/>
          <w:szCs w:val="28"/>
        </w:rPr>
        <w:t>autobusy elektryczne</w:t>
      </w:r>
      <w:r w:rsidRPr="00DA160B">
        <w:rPr>
          <w:rFonts w:cstheme="minorHAnsi"/>
          <w:b/>
          <w:bCs/>
          <w:sz w:val="28"/>
          <w:szCs w:val="28"/>
        </w:rPr>
        <w:t xml:space="preserve"> Yutong.</w:t>
      </w:r>
    </w:p>
    <w:p w14:paraId="655EC445" w14:textId="77777777" w:rsidR="00F25426" w:rsidRPr="00F25426" w:rsidRDefault="00F25426" w:rsidP="00E5388E">
      <w:pPr>
        <w:spacing w:line="360" w:lineRule="auto"/>
        <w:jc w:val="both"/>
        <w:rPr>
          <w:rFonts w:cstheme="minorHAnsi"/>
          <w:b/>
          <w:bCs/>
          <w:sz w:val="22"/>
          <w:szCs w:val="22"/>
        </w:rPr>
      </w:pPr>
    </w:p>
    <w:p w14:paraId="54580CB5" w14:textId="6F4B6CFF" w:rsidR="00DA160B" w:rsidRPr="00E0221A" w:rsidRDefault="00374C71" w:rsidP="00DA160B">
      <w:pPr>
        <w:spacing w:line="360" w:lineRule="auto"/>
        <w:jc w:val="both"/>
        <w:rPr>
          <w:rFonts w:cstheme="minorHAnsi"/>
          <w:b/>
          <w:bCs/>
        </w:rPr>
      </w:pPr>
      <w:r w:rsidRPr="00E0221A">
        <w:rPr>
          <w:rFonts w:cstheme="minorHAnsi"/>
          <w:b/>
          <w:bCs/>
        </w:rPr>
        <w:t xml:space="preserve">Władze </w:t>
      </w:r>
      <w:r w:rsidR="00F65058">
        <w:rPr>
          <w:rFonts w:cstheme="minorHAnsi"/>
          <w:b/>
          <w:bCs/>
        </w:rPr>
        <w:t>Łomży</w:t>
      </w:r>
      <w:r w:rsidRPr="00E0221A">
        <w:rPr>
          <w:rFonts w:cstheme="minorHAnsi"/>
          <w:b/>
          <w:bCs/>
        </w:rPr>
        <w:t xml:space="preserve"> zdecydowały s</w:t>
      </w:r>
      <w:r w:rsidR="000B0F24" w:rsidRPr="00E0221A">
        <w:rPr>
          <w:rFonts w:cstheme="minorHAnsi"/>
          <w:b/>
          <w:bCs/>
        </w:rPr>
        <w:t>ię na powięk</w:t>
      </w:r>
      <w:r w:rsidR="000E4E1B">
        <w:rPr>
          <w:rFonts w:cstheme="minorHAnsi"/>
          <w:b/>
          <w:bCs/>
        </w:rPr>
        <w:t>s</w:t>
      </w:r>
      <w:r w:rsidR="000B0F24" w:rsidRPr="00E0221A">
        <w:rPr>
          <w:rFonts w:cstheme="minorHAnsi"/>
          <w:b/>
          <w:bCs/>
        </w:rPr>
        <w:t xml:space="preserve">zenie floty zeroemisyjnych autobusów miejskich. </w:t>
      </w:r>
      <w:r w:rsidR="004F0FDE" w:rsidRPr="00E0221A">
        <w:rPr>
          <w:rFonts w:cstheme="minorHAnsi"/>
          <w:b/>
          <w:bCs/>
        </w:rPr>
        <w:t xml:space="preserve">Do eksploatowanych </w:t>
      </w:r>
      <w:r w:rsidR="00CD5318">
        <w:rPr>
          <w:rFonts w:cstheme="minorHAnsi"/>
          <w:b/>
          <w:bCs/>
        </w:rPr>
        <w:t>8</w:t>
      </w:r>
      <w:r w:rsidR="00C176BD" w:rsidRPr="00E0221A">
        <w:rPr>
          <w:rFonts w:cstheme="minorHAnsi"/>
          <w:b/>
          <w:bCs/>
        </w:rPr>
        <w:t xml:space="preserve"> egzemplarzy modelu Yutong</w:t>
      </w:r>
      <w:r w:rsidR="00714091" w:rsidRPr="00E0221A">
        <w:rPr>
          <w:rFonts w:cstheme="minorHAnsi"/>
          <w:b/>
          <w:bCs/>
        </w:rPr>
        <w:t xml:space="preserve"> </w:t>
      </w:r>
      <w:r w:rsidR="00C176BD" w:rsidRPr="00E0221A">
        <w:rPr>
          <w:rFonts w:cstheme="minorHAnsi"/>
          <w:b/>
          <w:bCs/>
        </w:rPr>
        <w:t>E12 dołączą kolejne</w:t>
      </w:r>
      <w:r w:rsidR="00DA160B" w:rsidRPr="00E0221A">
        <w:rPr>
          <w:rFonts w:cstheme="minorHAnsi"/>
          <w:b/>
          <w:bCs/>
        </w:rPr>
        <w:t>. Wraz z rozwojem floty zeroemisyjnych autobusów, Łomża inwestuje w infrastrukturę</w:t>
      </w:r>
      <w:r w:rsidR="000E57AF" w:rsidRPr="00E0221A">
        <w:rPr>
          <w:rFonts w:cstheme="minorHAnsi"/>
          <w:b/>
          <w:bCs/>
        </w:rPr>
        <w:t xml:space="preserve"> do ich zasilania, w tym </w:t>
      </w:r>
      <w:r w:rsidR="00DA160B" w:rsidRPr="00E0221A">
        <w:rPr>
          <w:rFonts w:cstheme="minorHAnsi"/>
          <w:b/>
          <w:bCs/>
        </w:rPr>
        <w:t>instalacje OZE</w:t>
      </w:r>
      <w:r w:rsidR="000E57AF" w:rsidRPr="00E0221A">
        <w:rPr>
          <w:rFonts w:cstheme="minorHAnsi"/>
          <w:b/>
          <w:bCs/>
        </w:rPr>
        <w:t xml:space="preserve"> i magazyny energii</w:t>
      </w:r>
      <w:r w:rsidR="00DA160B" w:rsidRPr="00E0221A">
        <w:rPr>
          <w:rFonts w:cstheme="minorHAnsi"/>
          <w:b/>
          <w:bCs/>
        </w:rPr>
        <w:t>.</w:t>
      </w:r>
      <w:r w:rsidR="00BB7C0F" w:rsidRPr="00E0221A">
        <w:rPr>
          <w:rFonts w:cstheme="minorHAnsi"/>
          <w:b/>
          <w:bCs/>
        </w:rPr>
        <w:t xml:space="preserve">  </w:t>
      </w:r>
    </w:p>
    <w:p w14:paraId="50EC621B" w14:textId="77777777" w:rsidR="00DA160B" w:rsidRPr="00E0221A" w:rsidRDefault="00DA160B" w:rsidP="00DA160B">
      <w:pPr>
        <w:spacing w:line="360" w:lineRule="auto"/>
        <w:jc w:val="both"/>
        <w:rPr>
          <w:rFonts w:cstheme="minorHAnsi"/>
        </w:rPr>
      </w:pPr>
    </w:p>
    <w:p w14:paraId="177C844C" w14:textId="0B67E9FE" w:rsidR="00DA160B" w:rsidRPr="00E0221A" w:rsidRDefault="00DA160B" w:rsidP="00E8586D">
      <w:pPr>
        <w:spacing w:line="360" w:lineRule="auto"/>
        <w:jc w:val="both"/>
        <w:rPr>
          <w:rFonts w:cstheme="minorHAnsi"/>
        </w:rPr>
      </w:pPr>
      <w:r w:rsidRPr="00E0221A">
        <w:rPr>
          <w:rFonts w:cstheme="minorHAnsi"/>
        </w:rPr>
        <w:t xml:space="preserve">– </w:t>
      </w:r>
      <w:r w:rsidRPr="00E0221A">
        <w:rPr>
          <w:rFonts w:cstheme="minorHAnsi"/>
          <w:i/>
          <w:iCs/>
        </w:rPr>
        <w:t xml:space="preserve">Tempo, w jakim Łomża rozwija zeroemisyjny transport, jest naprawdę imponujące. Dostarczyliśmy już osiem autobusów, </w:t>
      </w:r>
      <w:r w:rsidR="00BB7C0F" w:rsidRPr="00E0221A">
        <w:rPr>
          <w:rFonts w:cstheme="minorHAnsi"/>
          <w:i/>
          <w:iCs/>
        </w:rPr>
        <w:t xml:space="preserve">które </w:t>
      </w:r>
      <w:r w:rsidR="006921C8" w:rsidRPr="00E0221A">
        <w:rPr>
          <w:rFonts w:cstheme="minorHAnsi"/>
          <w:i/>
          <w:iCs/>
        </w:rPr>
        <w:t>zasiliły flotę autobusów miejskich w MPK Łomża</w:t>
      </w:r>
      <w:r w:rsidR="00A85BB1" w:rsidRPr="00E0221A">
        <w:rPr>
          <w:rFonts w:cstheme="minorHAnsi"/>
          <w:i/>
          <w:iCs/>
        </w:rPr>
        <w:t>. Wybrane ponownie</w:t>
      </w:r>
      <w:r w:rsidRPr="00E0221A">
        <w:rPr>
          <w:rFonts w:cstheme="minorHAnsi"/>
          <w:i/>
          <w:iCs/>
        </w:rPr>
        <w:t xml:space="preserve"> przez </w:t>
      </w:r>
      <w:r w:rsidR="008E666B">
        <w:rPr>
          <w:rFonts w:cstheme="minorHAnsi"/>
          <w:i/>
          <w:iCs/>
        </w:rPr>
        <w:t>władze miasta</w:t>
      </w:r>
      <w:r w:rsidR="00CD06ED" w:rsidRPr="00E0221A">
        <w:rPr>
          <w:rFonts w:cstheme="minorHAnsi"/>
          <w:i/>
          <w:iCs/>
        </w:rPr>
        <w:t xml:space="preserve"> 4</w:t>
      </w:r>
      <w:r w:rsidRPr="00E0221A">
        <w:rPr>
          <w:rFonts w:cstheme="minorHAnsi"/>
          <w:i/>
          <w:iCs/>
        </w:rPr>
        <w:t xml:space="preserve"> Yutongi E12 to optymalne, komfortowe i zeroemisyjne rozwiązanie dla komunikacji miejskiej. Ich zasięg na jednym ładowaniu wynosi nawet</w:t>
      </w:r>
      <w:r w:rsidR="00D307C3">
        <w:rPr>
          <w:rFonts w:cstheme="minorHAnsi"/>
          <w:i/>
          <w:iCs/>
        </w:rPr>
        <w:t xml:space="preserve"> </w:t>
      </w:r>
      <w:r w:rsidRPr="00E0221A">
        <w:rPr>
          <w:rFonts w:cstheme="minorHAnsi"/>
          <w:i/>
          <w:iCs/>
        </w:rPr>
        <w:t>400 kilometrów</w:t>
      </w:r>
      <w:r w:rsidRPr="00E0221A">
        <w:rPr>
          <w:rFonts w:cstheme="minorHAnsi"/>
        </w:rPr>
        <w:t xml:space="preserve"> – mówił Marcin Kucharski, prezes firmy Busnex Poland.</w:t>
      </w:r>
      <w:r w:rsidR="00CD06ED" w:rsidRPr="00E0221A">
        <w:rPr>
          <w:rFonts w:cstheme="minorHAnsi"/>
        </w:rPr>
        <w:t xml:space="preserve"> To jednak nie koniec zamówienia dokonanego przez </w:t>
      </w:r>
      <w:r w:rsidR="006C5179">
        <w:rPr>
          <w:rFonts w:cstheme="minorHAnsi"/>
        </w:rPr>
        <w:t>miasto</w:t>
      </w:r>
      <w:r w:rsidR="00CD06ED" w:rsidRPr="00E0221A">
        <w:rPr>
          <w:rFonts w:cstheme="minorHAnsi"/>
        </w:rPr>
        <w:t xml:space="preserve">, gdyż tym razem do modeli 12-metrowych dołączą </w:t>
      </w:r>
      <w:r w:rsidR="00650650">
        <w:rPr>
          <w:rFonts w:cstheme="minorHAnsi"/>
        </w:rPr>
        <w:t xml:space="preserve">również </w:t>
      </w:r>
      <w:r w:rsidR="00CD06ED" w:rsidRPr="00E0221A">
        <w:rPr>
          <w:rFonts w:cstheme="minorHAnsi"/>
        </w:rPr>
        <w:t xml:space="preserve">krótsze 9-metrowe. </w:t>
      </w:r>
      <w:r w:rsidR="00650650">
        <w:rPr>
          <w:rFonts w:cstheme="minorHAnsi"/>
        </w:rPr>
        <w:t xml:space="preserve">- </w:t>
      </w:r>
      <w:r w:rsidR="00013126" w:rsidRPr="00650650">
        <w:rPr>
          <w:rFonts w:cstheme="minorHAnsi"/>
          <w:i/>
          <w:iCs/>
        </w:rPr>
        <w:t>Będzie</w:t>
      </w:r>
      <w:r w:rsidR="00147B37" w:rsidRPr="00650650">
        <w:rPr>
          <w:rFonts w:cstheme="minorHAnsi"/>
          <w:i/>
          <w:iCs/>
        </w:rPr>
        <w:t xml:space="preserve"> to model Yutong E9 z powodzeniem eksploatowany już przez </w:t>
      </w:r>
      <w:r w:rsidR="00E8586D" w:rsidRPr="00650650">
        <w:rPr>
          <w:rFonts w:cstheme="minorHAnsi"/>
          <w:i/>
          <w:iCs/>
        </w:rPr>
        <w:t>Iław</w:t>
      </w:r>
      <w:r w:rsidR="00E8586D" w:rsidRPr="00650650">
        <w:rPr>
          <w:rFonts w:cstheme="minorHAnsi"/>
          <w:i/>
          <w:iCs/>
        </w:rPr>
        <w:t xml:space="preserve">ę, </w:t>
      </w:r>
      <w:r w:rsidR="00E8586D" w:rsidRPr="00650650">
        <w:rPr>
          <w:rFonts w:cstheme="minorHAnsi"/>
          <w:i/>
          <w:iCs/>
        </w:rPr>
        <w:t>Giżycko</w:t>
      </w:r>
      <w:r w:rsidR="00C00696" w:rsidRPr="00650650">
        <w:rPr>
          <w:rFonts w:cstheme="minorHAnsi"/>
          <w:i/>
          <w:iCs/>
        </w:rPr>
        <w:t xml:space="preserve">, </w:t>
      </w:r>
      <w:r w:rsidR="00E8586D" w:rsidRPr="00650650">
        <w:rPr>
          <w:rFonts w:cstheme="minorHAnsi"/>
          <w:i/>
          <w:iCs/>
        </w:rPr>
        <w:t>Bielsk Podlaski</w:t>
      </w:r>
      <w:r w:rsidR="00C00696" w:rsidRPr="00650650">
        <w:rPr>
          <w:rFonts w:cstheme="minorHAnsi"/>
          <w:i/>
          <w:iCs/>
        </w:rPr>
        <w:t>, Lidzbark Warmiński</w:t>
      </w:r>
      <w:r w:rsidR="00650650" w:rsidRPr="00650650">
        <w:rPr>
          <w:rFonts w:cstheme="minorHAnsi"/>
          <w:i/>
          <w:iCs/>
        </w:rPr>
        <w:t xml:space="preserve">, </w:t>
      </w:r>
      <w:r w:rsidR="00F039BD" w:rsidRPr="00650650">
        <w:rPr>
          <w:rFonts w:cstheme="minorHAnsi"/>
          <w:i/>
          <w:iCs/>
        </w:rPr>
        <w:t>Ostrowiec Świętokrzyski, Wałcz i Muszynę</w:t>
      </w:r>
      <w:r w:rsidR="00D579AD" w:rsidRPr="00E0221A">
        <w:rPr>
          <w:rFonts w:cstheme="minorHAnsi"/>
        </w:rPr>
        <w:t xml:space="preserve"> – dodał Marcin Kucharski.</w:t>
      </w:r>
    </w:p>
    <w:p w14:paraId="66B9BB1E" w14:textId="77777777" w:rsidR="007E2A69" w:rsidRPr="00E0221A" w:rsidRDefault="007E2A69" w:rsidP="00DA160B">
      <w:pPr>
        <w:spacing w:line="360" w:lineRule="auto"/>
        <w:jc w:val="both"/>
        <w:rPr>
          <w:rFonts w:cstheme="minorHAnsi"/>
        </w:rPr>
      </w:pPr>
    </w:p>
    <w:p w14:paraId="1EEC0CF6" w14:textId="459F48C8" w:rsidR="00DA160B" w:rsidRPr="00E0221A" w:rsidRDefault="00602513" w:rsidP="00DA160B">
      <w:pPr>
        <w:spacing w:line="360" w:lineRule="auto"/>
        <w:jc w:val="both"/>
        <w:rPr>
          <w:rFonts w:cstheme="minorHAnsi"/>
        </w:rPr>
      </w:pPr>
      <w:r w:rsidRPr="00E0221A">
        <w:rPr>
          <w:rFonts w:cstheme="minorHAnsi"/>
        </w:rPr>
        <w:t xml:space="preserve">Wybrany przez </w:t>
      </w:r>
      <w:r w:rsidR="007E2A69" w:rsidRPr="00E0221A">
        <w:rPr>
          <w:rFonts w:cstheme="minorHAnsi"/>
        </w:rPr>
        <w:t>Łomżę</w:t>
      </w:r>
      <w:r w:rsidRPr="00E0221A">
        <w:rPr>
          <w:rFonts w:cstheme="minorHAnsi"/>
        </w:rPr>
        <w:t xml:space="preserve"> Yutong E9 może pokonać na jednym ładowaniu ponad 350 kilometrów. Ten elektryczny autobus ma 9 metrów długości i jest dostosowany do potrzeb osób niepełnosprawnych oraz o ograniczonej mobilności, a także wyposażony w klimatyzację i system monitoringu</w:t>
      </w:r>
      <w:r w:rsidR="00237DFE" w:rsidRPr="00E0221A">
        <w:rPr>
          <w:rFonts w:cstheme="minorHAnsi"/>
        </w:rPr>
        <w:t xml:space="preserve"> i system wczesnego ostrzegania</w:t>
      </w:r>
      <w:r w:rsidR="00D7227D" w:rsidRPr="00E0221A">
        <w:rPr>
          <w:rFonts w:cstheme="minorHAnsi"/>
        </w:rPr>
        <w:t xml:space="preserve"> kierowcy o zagrożeniach na drodze</w:t>
      </w:r>
    </w:p>
    <w:p w14:paraId="5322DF88" w14:textId="77777777" w:rsidR="00207262" w:rsidRPr="00E0221A" w:rsidRDefault="00207262" w:rsidP="006846A8">
      <w:pPr>
        <w:spacing w:line="360" w:lineRule="auto"/>
        <w:jc w:val="both"/>
        <w:rPr>
          <w:rFonts w:cstheme="minorHAnsi"/>
        </w:rPr>
      </w:pPr>
    </w:p>
    <w:p w14:paraId="078ADBA4" w14:textId="6FE003B5" w:rsidR="006846A8" w:rsidRPr="00E0221A" w:rsidRDefault="006846A8" w:rsidP="006846A8">
      <w:pPr>
        <w:spacing w:line="360" w:lineRule="auto"/>
        <w:jc w:val="both"/>
        <w:rPr>
          <w:rFonts w:cstheme="minorHAnsi"/>
        </w:rPr>
      </w:pPr>
      <w:r w:rsidRPr="00E0221A">
        <w:rPr>
          <w:rFonts w:cstheme="minorHAnsi"/>
        </w:rPr>
        <w:t xml:space="preserve">Yutong E12 to 12-metrowy autobus elektryczny. Dzięki bezkobaltowym bateriom o wysokiej sprawności i systemowi rekuperacji - umożliwiającemu odzyskiwanie energii podczas </w:t>
      </w:r>
      <w:r w:rsidRPr="00E0221A">
        <w:rPr>
          <w:rFonts w:cstheme="minorHAnsi"/>
        </w:rPr>
        <w:lastRenderedPageBreak/>
        <w:t xml:space="preserve">hamowania - na jednym ładowaniu pokonuje </w:t>
      </w:r>
      <w:r w:rsidR="00EA59A6" w:rsidRPr="00E0221A">
        <w:rPr>
          <w:rFonts w:cstheme="minorHAnsi"/>
        </w:rPr>
        <w:t xml:space="preserve">do </w:t>
      </w:r>
      <w:r w:rsidRPr="00E0221A">
        <w:rPr>
          <w:rFonts w:cstheme="minorHAnsi"/>
        </w:rPr>
        <w:t>400 kilometrów. Elektrobus dostosowan</w:t>
      </w:r>
      <w:r w:rsidR="009553FF" w:rsidRPr="00E0221A">
        <w:rPr>
          <w:rFonts w:cstheme="minorHAnsi"/>
        </w:rPr>
        <w:t>y</w:t>
      </w:r>
      <w:r w:rsidRPr="00E0221A">
        <w:rPr>
          <w:rFonts w:cstheme="minorHAnsi"/>
        </w:rPr>
        <w:t xml:space="preserve"> </w:t>
      </w:r>
      <w:r w:rsidR="009553FF" w:rsidRPr="00E0221A">
        <w:rPr>
          <w:rFonts w:cstheme="minorHAnsi"/>
        </w:rPr>
        <w:t xml:space="preserve">jest również </w:t>
      </w:r>
      <w:r w:rsidRPr="00E0221A">
        <w:rPr>
          <w:rFonts w:cstheme="minorHAnsi"/>
        </w:rPr>
        <w:t xml:space="preserve">do potrzeb osób niepełnosprawnych oraz o ograniczonej mobilności. </w:t>
      </w:r>
    </w:p>
    <w:p w14:paraId="7518CF88" w14:textId="77777777" w:rsidR="006846A8" w:rsidRPr="00E0221A" w:rsidRDefault="006846A8" w:rsidP="006846A8">
      <w:pPr>
        <w:spacing w:line="360" w:lineRule="auto"/>
        <w:jc w:val="both"/>
        <w:rPr>
          <w:rFonts w:cstheme="minorHAnsi"/>
        </w:rPr>
      </w:pPr>
    </w:p>
    <w:p w14:paraId="0AD36094" w14:textId="53DE9402" w:rsidR="00602513" w:rsidRPr="00E0221A" w:rsidRDefault="006846A8" w:rsidP="006846A8">
      <w:pPr>
        <w:spacing w:line="360" w:lineRule="auto"/>
        <w:jc w:val="both"/>
        <w:rPr>
          <w:rFonts w:cstheme="minorHAnsi"/>
        </w:rPr>
      </w:pPr>
      <w:r w:rsidRPr="00E0221A">
        <w:rPr>
          <w:rFonts w:cstheme="minorHAnsi"/>
        </w:rPr>
        <w:t>Yutong E12 został wyposażony w automatyczną klimatyzację, monitoring z kamerami o 360-stopniowym widoku oraz system wczesnego ostrzegania kierowcy o zagrożeniach na drodze. Standardem w elektrycznych autobusach Yutong są najnowsze technologie zapewniające bezpieczeństwo baterii, ich 24-godzinny monitoring i wielostopniową ochronę.</w:t>
      </w:r>
    </w:p>
    <w:p w14:paraId="29AAF601" w14:textId="77777777" w:rsidR="00207262" w:rsidRPr="00E0221A" w:rsidRDefault="00207262" w:rsidP="006846A8">
      <w:pPr>
        <w:spacing w:line="360" w:lineRule="auto"/>
        <w:jc w:val="both"/>
        <w:rPr>
          <w:rFonts w:cstheme="minorHAnsi"/>
        </w:rPr>
      </w:pPr>
    </w:p>
    <w:p w14:paraId="57087819" w14:textId="55C1622D" w:rsidR="00DA160B" w:rsidRPr="00E0221A" w:rsidRDefault="00DA160B" w:rsidP="00DA160B">
      <w:pPr>
        <w:spacing w:line="360" w:lineRule="auto"/>
        <w:jc w:val="both"/>
        <w:rPr>
          <w:rFonts w:cstheme="minorHAnsi"/>
        </w:rPr>
      </w:pPr>
      <w:r w:rsidRPr="00E0221A">
        <w:rPr>
          <w:rFonts w:cstheme="minorHAnsi"/>
        </w:rPr>
        <w:t xml:space="preserve">Zakup ośmiu </w:t>
      </w:r>
      <w:r w:rsidR="0011094D" w:rsidRPr="00E0221A">
        <w:rPr>
          <w:rFonts w:cstheme="minorHAnsi"/>
        </w:rPr>
        <w:t>autobusów</w:t>
      </w:r>
      <w:r w:rsidRPr="00E0221A">
        <w:rPr>
          <w:rFonts w:cstheme="minorHAnsi"/>
        </w:rPr>
        <w:t xml:space="preserve"> Yutong, realizowany </w:t>
      </w:r>
      <w:r w:rsidR="008B367C" w:rsidRPr="00E0221A">
        <w:rPr>
          <w:rFonts w:cstheme="minorHAnsi"/>
        </w:rPr>
        <w:t xml:space="preserve"> został dzięki</w:t>
      </w:r>
      <w:r w:rsidRPr="00E0221A">
        <w:rPr>
          <w:rFonts w:cstheme="minorHAnsi"/>
        </w:rPr>
        <w:t xml:space="preserve"> dofinansowaniu </w:t>
      </w:r>
      <w:r w:rsidR="008B367C" w:rsidRPr="00E0221A">
        <w:rPr>
          <w:rFonts w:cstheme="minorHAnsi"/>
        </w:rPr>
        <w:t xml:space="preserve">zrealizowanemu </w:t>
      </w:r>
      <w:r w:rsidR="00481F26" w:rsidRPr="00E0221A">
        <w:rPr>
          <w:rFonts w:cstheme="minorHAnsi"/>
        </w:rPr>
        <w:t xml:space="preserve">przez Narodowy Fundusz Ochrony Środowiska i Gospodarki Wodnej </w:t>
      </w:r>
      <w:r w:rsidRPr="00E0221A">
        <w:rPr>
          <w:rFonts w:cstheme="minorHAnsi"/>
        </w:rPr>
        <w:t xml:space="preserve"> w ramach programu „Zielony Transport Publiczny”.</w:t>
      </w:r>
    </w:p>
    <w:p w14:paraId="7AF43DE1" w14:textId="77777777" w:rsidR="00DA160B" w:rsidRPr="00E0221A" w:rsidRDefault="00DA160B" w:rsidP="00DA160B">
      <w:pPr>
        <w:spacing w:line="360" w:lineRule="auto"/>
        <w:jc w:val="both"/>
        <w:rPr>
          <w:rFonts w:cstheme="minorHAnsi"/>
        </w:rPr>
      </w:pPr>
    </w:p>
    <w:p w14:paraId="06F6E909" w14:textId="6C9CE034" w:rsidR="00DA160B" w:rsidRPr="00E0221A" w:rsidRDefault="00DA160B" w:rsidP="00DA160B">
      <w:pPr>
        <w:spacing w:line="360" w:lineRule="auto"/>
        <w:jc w:val="both"/>
        <w:rPr>
          <w:rFonts w:cstheme="minorHAnsi"/>
        </w:rPr>
      </w:pPr>
      <w:r w:rsidRPr="00E0221A">
        <w:rPr>
          <w:rFonts w:cstheme="minorHAnsi"/>
        </w:rPr>
        <w:t>Równolegle z elektryfikacją taboru autobusowego, Łomża rozwija</w:t>
      </w:r>
      <w:r w:rsidR="000E57AF" w:rsidRPr="00E0221A">
        <w:rPr>
          <w:rFonts w:cstheme="minorHAnsi"/>
        </w:rPr>
        <w:t xml:space="preserve"> instalacje</w:t>
      </w:r>
      <w:r w:rsidRPr="00E0221A">
        <w:rPr>
          <w:rFonts w:cstheme="minorHAnsi"/>
        </w:rPr>
        <w:t xml:space="preserve"> OZE </w:t>
      </w:r>
      <w:r w:rsidR="000E57AF" w:rsidRPr="00E0221A">
        <w:rPr>
          <w:rFonts w:cstheme="minorHAnsi"/>
        </w:rPr>
        <w:t>i magazyny energii do</w:t>
      </w:r>
      <w:r w:rsidRPr="00E0221A">
        <w:rPr>
          <w:rFonts w:cstheme="minorHAnsi"/>
        </w:rPr>
        <w:t xml:space="preserve"> jego zasilania.</w:t>
      </w:r>
      <w:r w:rsidR="000E57AF" w:rsidRPr="00E0221A">
        <w:rPr>
          <w:rFonts w:cstheme="minorHAnsi"/>
        </w:rPr>
        <w:t xml:space="preserve"> </w:t>
      </w:r>
      <w:r w:rsidRPr="00E0221A">
        <w:rPr>
          <w:rFonts w:cstheme="minorHAnsi"/>
        </w:rPr>
        <w:t xml:space="preserve">Pierwsze panele fotowoltaiczne powstały już w 2017 r. na terenie bazy MPK, a docelowa moc wszystkich instalacji ma wynieść </w:t>
      </w:r>
      <w:r w:rsidR="0050126C">
        <w:rPr>
          <w:rFonts w:cstheme="minorHAnsi"/>
        </w:rPr>
        <w:t>1 M</w:t>
      </w:r>
      <w:r w:rsidRPr="00E0221A">
        <w:rPr>
          <w:rFonts w:cstheme="minorHAnsi"/>
        </w:rPr>
        <w:t xml:space="preserve">W. </w:t>
      </w:r>
      <w:r w:rsidR="00481F26" w:rsidRPr="00E0221A">
        <w:rPr>
          <w:rFonts w:cstheme="minorHAnsi"/>
        </w:rPr>
        <w:t>Łomża</w:t>
      </w:r>
      <w:r w:rsidRPr="00E0221A">
        <w:rPr>
          <w:rFonts w:cstheme="minorHAnsi"/>
        </w:rPr>
        <w:t xml:space="preserve"> jest tym samym jednym z polskich prekursorów zastosowania OZE na potrzeby transportu publicznego.</w:t>
      </w:r>
    </w:p>
    <w:p w14:paraId="757652BB" w14:textId="6DA8502A" w:rsidR="00D548BF" w:rsidRDefault="00D548BF" w:rsidP="00DA160B">
      <w:pPr>
        <w:spacing w:line="360" w:lineRule="auto"/>
        <w:jc w:val="both"/>
        <w:rPr>
          <w:rFonts w:cstheme="minorHAnsi"/>
          <w:sz w:val="22"/>
          <w:szCs w:val="22"/>
        </w:rPr>
      </w:pPr>
    </w:p>
    <w:p w14:paraId="222A1682" w14:textId="77777777" w:rsidR="00DA160B" w:rsidRDefault="00DA160B" w:rsidP="00DA160B">
      <w:pPr>
        <w:spacing w:line="360" w:lineRule="auto"/>
        <w:jc w:val="both"/>
        <w:rPr>
          <w:rFonts w:cstheme="minorHAnsi"/>
          <w:sz w:val="22"/>
          <w:szCs w:val="22"/>
        </w:rPr>
      </w:pPr>
    </w:p>
    <w:p w14:paraId="7B5999B8" w14:textId="1038504F" w:rsidR="00FA786D" w:rsidRPr="00F32562" w:rsidRDefault="00FA786D" w:rsidP="00FA786D">
      <w:pPr>
        <w:spacing w:line="360" w:lineRule="auto"/>
        <w:jc w:val="both"/>
        <w:rPr>
          <w:rFonts w:cstheme="minorHAnsi"/>
          <w:sz w:val="22"/>
          <w:szCs w:val="22"/>
        </w:rPr>
      </w:pPr>
      <w:r w:rsidRPr="00F32562">
        <w:rPr>
          <w:rFonts w:cstheme="minorHAnsi"/>
          <w:sz w:val="22"/>
          <w:szCs w:val="22"/>
        </w:rPr>
        <w:t>Yutong Bus to największy globalny dostawca autobusów i autokarów</w:t>
      </w:r>
      <w:r>
        <w:rPr>
          <w:rFonts w:cstheme="minorHAnsi"/>
          <w:sz w:val="22"/>
          <w:szCs w:val="22"/>
        </w:rPr>
        <w:t xml:space="preserve">, posiadający </w:t>
      </w:r>
      <w:r w:rsidR="0064729C">
        <w:rPr>
          <w:rFonts w:cstheme="minorHAnsi"/>
          <w:sz w:val="22"/>
          <w:szCs w:val="22"/>
        </w:rPr>
        <w:t xml:space="preserve">ponad </w:t>
      </w:r>
      <w:r>
        <w:rPr>
          <w:rFonts w:cstheme="minorHAnsi"/>
          <w:sz w:val="22"/>
          <w:szCs w:val="22"/>
        </w:rPr>
        <w:t>1</w:t>
      </w:r>
      <w:r w:rsidR="0064729C">
        <w:rPr>
          <w:rFonts w:cstheme="minorHAnsi"/>
          <w:sz w:val="22"/>
          <w:szCs w:val="22"/>
        </w:rPr>
        <w:t>0</w:t>
      </w:r>
      <w:r>
        <w:rPr>
          <w:rFonts w:cstheme="minorHAnsi"/>
          <w:sz w:val="22"/>
          <w:szCs w:val="22"/>
        </w:rPr>
        <w:t>-procentowy udział w światowym rynku</w:t>
      </w:r>
      <w:r w:rsidRPr="00F32562">
        <w:rPr>
          <w:rFonts w:cstheme="minorHAnsi"/>
          <w:sz w:val="22"/>
          <w:szCs w:val="22"/>
        </w:rPr>
        <w:t xml:space="preserve">. Dzięki zaawansowanym technologiom oraz zakładom badawczo-rozwojowym i produkcyjnym o powierzchni </w:t>
      </w:r>
      <w:r w:rsidR="0064729C">
        <w:rPr>
          <w:rFonts w:cstheme="minorHAnsi"/>
          <w:sz w:val="22"/>
          <w:szCs w:val="22"/>
        </w:rPr>
        <w:t>4</w:t>
      </w:r>
      <w:r w:rsidRPr="00F32562">
        <w:rPr>
          <w:rFonts w:cstheme="minorHAnsi"/>
          <w:sz w:val="22"/>
          <w:szCs w:val="22"/>
        </w:rPr>
        <w:t xml:space="preserve"> mln m</w:t>
      </w:r>
      <w:r w:rsidRPr="00F32562">
        <w:rPr>
          <w:rFonts w:cstheme="minorHAnsi"/>
          <w:sz w:val="22"/>
          <w:szCs w:val="22"/>
          <w:vertAlign w:val="superscript"/>
        </w:rPr>
        <w:t>2</w:t>
      </w:r>
      <w:r w:rsidRPr="00F32562">
        <w:rPr>
          <w:rFonts w:cstheme="minorHAnsi"/>
          <w:sz w:val="22"/>
          <w:szCs w:val="22"/>
        </w:rPr>
        <w:t xml:space="preserve">, firma jest w stanie dostarczać autobusy </w:t>
      </w:r>
      <w:r>
        <w:rPr>
          <w:rFonts w:cstheme="minorHAnsi"/>
          <w:sz w:val="22"/>
          <w:szCs w:val="22"/>
        </w:rPr>
        <w:t>elektryczne, hybrydowe, wodorowe i zasilane</w:t>
      </w:r>
      <w:r w:rsidRPr="00F32562">
        <w:rPr>
          <w:rFonts w:cstheme="minorHAnsi"/>
          <w:sz w:val="22"/>
          <w:szCs w:val="22"/>
        </w:rPr>
        <w:t xml:space="preserve"> paliwem tradycyjnym do</w:t>
      </w:r>
      <w:r>
        <w:rPr>
          <w:rFonts w:cstheme="minorHAnsi"/>
          <w:sz w:val="22"/>
          <w:szCs w:val="22"/>
        </w:rPr>
        <w:t xml:space="preserve"> kolejnych</w:t>
      </w:r>
      <w:r w:rsidRPr="00F32562">
        <w:rPr>
          <w:rFonts w:cstheme="minorHAnsi"/>
          <w:sz w:val="22"/>
          <w:szCs w:val="22"/>
        </w:rPr>
        <w:t xml:space="preserve"> miast na wszystkich kontynentach</w:t>
      </w:r>
      <w:r>
        <w:rPr>
          <w:rFonts w:cstheme="minorHAnsi"/>
          <w:sz w:val="22"/>
          <w:szCs w:val="22"/>
        </w:rPr>
        <w:t xml:space="preserve">, w tym również w Europie. </w:t>
      </w:r>
    </w:p>
    <w:p w14:paraId="376B24D3" w14:textId="77777777" w:rsidR="00FA786D" w:rsidRPr="00F32562" w:rsidRDefault="00FA786D" w:rsidP="00FA786D">
      <w:pPr>
        <w:spacing w:line="360" w:lineRule="auto"/>
        <w:jc w:val="both"/>
        <w:rPr>
          <w:rFonts w:cstheme="minorHAnsi"/>
          <w:sz w:val="22"/>
          <w:szCs w:val="22"/>
        </w:rPr>
      </w:pPr>
    </w:p>
    <w:p w14:paraId="37C485B8" w14:textId="77777777" w:rsidR="009204F8" w:rsidRPr="009204F8" w:rsidRDefault="00481F26" w:rsidP="009204F8">
      <w:pPr>
        <w:spacing w:line="360" w:lineRule="auto"/>
        <w:jc w:val="both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W czterech zakładach dziennie powstaje nawet kilkaset autobusów, co w skali roku zapewnia imponujący wolumen produkcji liczony w dziesiątkach tysięcy. Yutong Bus jest liderem europejskiego rynku autobusów elektrycznych oraz </w:t>
      </w:r>
      <w:r w:rsidRPr="003A1BBE">
        <w:rPr>
          <w:rFonts w:cstheme="minorHAnsi"/>
          <w:sz w:val="22"/>
          <w:szCs w:val="22"/>
        </w:rPr>
        <w:t xml:space="preserve">najlepiej sprzedającą się na świecie marką autobusów napędzanych </w:t>
      </w:r>
      <w:r>
        <w:rPr>
          <w:rFonts w:cstheme="minorHAnsi"/>
          <w:sz w:val="22"/>
          <w:szCs w:val="22"/>
        </w:rPr>
        <w:t>zieloną energią</w:t>
      </w:r>
      <w:r w:rsidR="009204F8">
        <w:rPr>
          <w:rFonts w:cstheme="minorHAnsi"/>
          <w:sz w:val="22"/>
          <w:szCs w:val="22"/>
        </w:rPr>
        <w:t xml:space="preserve">. </w:t>
      </w:r>
      <w:r w:rsidR="009204F8" w:rsidRPr="009204F8">
        <w:rPr>
          <w:rFonts w:cstheme="minorHAnsi"/>
          <w:sz w:val="22"/>
          <w:szCs w:val="22"/>
        </w:rPr>
        <w:t xml:space="preserve">W 2024 r. notując 1092 zarejestrowanych pojazdów zeroemisyjnych w Europie, a łącznie dostarczając już ponad 195 tys. autobusów. </w:t>
      </w:r>
    </w:p>
    <w:p w14:paraId="094AB824" w14:textId="77777777" w:rsidR="009204F8" w:rsidRPr="009204F8" w:rsidRDefault="009204F8" w:rsidP="009204F8">
      <w:pPr>
        <w:spacing w:line="360" w:lineRule="auto"/>
        <w:jc w:val="both"/>
        <w:rPr>
          <w:rFonts w:cstheme="minorHAnsi"/>
          <w:sz w:val="22"/>
          <w:szCs w:val="22"/>
        </w:rPr>
      </w:pPr>
    </w:p>
    <w:p w14:paraId="1C55A8FF" w14:textId="1286FDD2" w:rsidR="00481F26" w:rsidRDefault="009204F8" w:rsidP="009204F8">
      <w:pPr>
        <w:spacing w:line="360" w:lineRule="auto"/>
        <w:jc w:val="both"/>
        <w:rPr>
          <w:rFonts w:cstheme="minorHAnsi"/>
          <w:sz w:val="22"/>
          <w:szCs w:val="22"/>
        </w:rPr>
      </w:pPr>
      <w:r w:rsidRPr="009204F8">
        <w:rPr>
          <w:rFonts w:cstheme="minorHAnsi"/>
          <w:sz w:val="22"/>
          <w:szCs w:val="22"/>
        </w:rPr>
        <w:t xml:space="preserve">Busnex Poland jest oficjalnym przedstawicielem Yutong Bus &amp; Coach, który dostarczył i zakontraktował już prawie 200 autobusów elektrycznych dla 26 samorządów z 10 województw. Firma zapewnia również kompleksowe wsparcie techniczne i serwisowe oraz bazę wiedzy na temat eksploatacji </w:t>
      </w:r>
      <w:r w:rsidRPr="009204F8">
        <w:rPr>
          <w:rFonts w:cstheme="minorHAnsi"/>
          <w:sz w:val="22"/>
          <w:szCs w:val="22"/>
        </w:rPr>
        <w:lastRenderedPageBreak/>
        <w:t>„elektryków”. We współpracy z Grupą DBK zostały otwarte trzy punkty serwisowe - w Krakowie, Olsztynie oraz Białymstoku, a w Ostrołęce powstał magazyn części zamiennych.</w:t>
      </w:r>
    </w:p>
    <w:p w14:paraId="0CA81100" w14:textId="77777777" w:rsidR="00FA786D" w:rsidRDefault="00FA786D" w:rsidP="00FA786D">
      <w:pPr>
        <w:spacing w:line="360" w:lineRule="auto"/>
        <w:jc w:val="both"/>
        <w:rPr>
          <w:rFonts w:cstheme="minorHAnsi"/>
          <w:sz w:val="22"/>
          <w:szCs w:val="22"/>
        </w:rPr>
      </w:pPr>
    </w:p>
    <w:p w14:paraId="0B7AB5D3" w14:textId="1CB8A1C1" w:rsidR="00DD1BB0" w:rsidRPr="00B12FC3" w:rsidRDefault="00DD1BB0" w:rsidP="008B193C">
      <w:pPr>
        <w:jc w:val="both"/>
        <w:rPr>
          <w:rFonts w:cstheme="minorHAnsi"/>
          <w:i/>
          <w:iCs/>
          <w:sz w:val="20"/>
          <w:szCs w:val="20"/>
        </w:rPr>
      </w:pPr>
    </w:p>
    <w:p w14:paraId="61C83096" w14:textId="77777777" w:rsidR="00B12FC3" w:rsidRPr="00B12FC3" w:rsidRDefault="00B12FC3" w:rsidP="00DD1BB0">
      <w:pPr>
        <w:pBdr>
          <w:top w:val="single" w:sz="4" w:space="1" w:color="auto"/>
        </w:pBdr>
        <w:jc w:val="both"/>
        <w:rPr>
          <w:rFonts w:cstheme="minorHAnsi"/>
          <w:i/>
          <w:iCs/>
          <w:sz w:val="20"/>
          <w:szCs w:val="20"/>
        </w:rPr>
      </w:pPr>
    </w:p>
    <w:p w14:paraId="5F97F0F6" w14:textId="678BDAE6" w:rsidR="007802F6" w:rsidRPr="00FA786D" w:rsidRDefault="00C77D83" w:rsidP="00FA786D">
      <w:pPr>
        <w:pBdr>
          <w:top w:val="single" w:sz="4" w:space="1" w:color="auto"/>
        </w:pBdr>
        <w:spacing w:line="276" w:lineRule="auto"/>
        <w:jc w:val="center"/>
        <w:rPr>
          <w:rFonts w:cstheme="minorHAnsi"/>
          <w:b/>
          <w:bCs/>
        </w:rPr>
      </w:pPr>
      <w:r w:rsidRPr="00B12FC3">
        <w:rPr>
          <w:rFonts w:cstheme="minorHAnsi"/>
          <w:b/>
          <w:bCs/>
        </w:rPr>
        <w:t>Kontakt:</w:t>
      </w:r>
      <w:r w:rsidR="00FA786D">
        <w:rPr>
          <w:rFonts w:cstheme="minorHAnsi"/>
          <w:b/>
          <w:bCs/>
        </w:rPr>
        <w:t xml:space="preserve"> </w:t>
      </w:r>
      <w:hyperlink r:id="rId7" w:history="1">
        <w:r w:rsidR="00FA786D" w:rsidRPr="00F37D35">
          <w:rPr>
            <w:rStyle w:val="Hyperlink"/>
            <w:rFonts w:cstheme="minorHAnsi"/>
          </w:rPr>
          <w:t>media@busnex.pl</w:t>
        </w:r>
      </w:hyperlink>
    </w:p>
    <w:sectPr w:rsidR="007802F6" w:rsidRPr="00FA786D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2B966A" w14:textId="77777777" w:rsidR="008D64A0" w:rsidRDefault="008D64A0" w:rsidP="00A84D74">
      <w:r>
        <w:separator/>
      </w:r>
    </w:p>
  </w:endnote>
  <w:endnote w:type="continuationSeparator" w:id="0">
    <w:p w14:paraId="65774256" w14:textId="77777777" w:rsidR="008D64A0" w:rsidRDefault="008D64A0" w:rsidP="00A84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7981417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7950CB2" w14:textId="07ACC744" w:rsidR="00A84D74" w:rsidRDefault="00A84D74" w:rsidP="007079F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A115FCD" w14:textId="77777777" w:rsidR="00A84D74" w:rsidRDefault="00A84D74" w:rsidP="00A84D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63298550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3283335" w14:textId="4F87A350" w:rsidR="00A84D74" w:rsidRDefault="00A84D74" w:rsidP="007079F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4921479" w14:textId="77777777" w:rsidR="00A84D74" w:rsidRDefault="00A84D74" w:rsidP="00A84D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C50363" w14:textId="77777777" w:rsidR="008D64A0" w:rsidRDefault="008D64A0" w:rsidP="00A84D74">
      <w:r>
        <w:separator/>
      </w:r>
    </w:p>
  </w:footnote>
  <w:footnote w:type="continuationSeparator" w:id="0">
    <w:p w14:paraId="52638055" w14:textId="77777777" w:rsidR="008D64A0" w:rsidRDefault="008D64A0" w:rsidP="00A84D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93C"/>
    <w:rsid w:val="0001161F"/>
    <w:rsid w:val="00013126"/>
    <w:rsid w:val="00016697"/>
    <w:rsid w:val="00021454"/>
    <w:rsid w:val="00027281"/>
    <w:rsid w:val="00034452"/>
    <w:rsid w:val="00035B7E"/>
    <w:rsid w:val="00062A45"/>
    <w:rsid w:val="00065A2B"/>
    <w:rsid w:val="00066BF1"/>
    <w:rsid w:val="00084568"/>
    <w:rsid w:val="0009352F"/>
    <w:rsid w:val="000A3F8E"/>
    <w:rsid w:val="000A42D7"/>
    <w:rsid w:val="000A67CE"/>
    <w:rsid w:val="000A68B8"/>
    <w:rsid w:val="000A7532"/>
    <w:rsid w:val="000B0F24"/>
    <w:rsid w:val="000B2F51"/>
    <w:rsid w:val="000D6527"/>
    <w:rsid w:val="000E4E1B"/>
    <w:rsid w:val="000E57AF"/>
    <w:rsid w:val="000F5EFA"/>
    <w:rsid w:val="00104F94"/>
    <w:rsid w:val="0011094D"/>
    <w:rsid w:val="00124018"/>
    <w:rsid w:val="00130BEF"/>
    <w:rsid w:val="00132017"/>
    <w:rsid w:val="00140539"/>
    <w:rsid w:val="00147B37"/>
    <w:rsid w:val="00152A4B"/>
    <w:rsid w:val="00160378"/>
    <w:rsid w:val="00163554"/>
    <w:rsid w:val="0017138F"/>
    <w:rsid w:val="0017438F"/>
    <w:rsid w:val="0018424A"/>
    <w:rsid w:val="00193232"/>
    <w:rsid w:val="001977AE"/>
    <w:rsid w:val="001D20FD"/>
    <w:rsid w:val="0020255F"/>
    <w:rsid w:val="00202968"/>
    <w:rsid w:val="00202FA3"/>
    <w:rsid w:val="00207262"/>
    <w:rsid w:val="00220311"/>
    <w:rsid w:val="00227B10"/>
    <w:rsid w:val="00230A25"/>
    <w:rsid w:val="00237DFE"/>
    <w:rsid w:val="00242B73"/>
    <w:rsid w:val="0025230A"/>
    <w:rsid w:val="00255B80"/>
    <w:rsid w:val="00256AFA"/>
    <w:rsid w:val="002659AE"/>
    <w:rsid w:val="002804B5"/>
    <w:rsid w:val="002A76CD"/>
    <w:rsid w:val="002B02B3"/>
    <w:rsid w:val="002B614E"/>
    <w:rsid w:val="002C313E"/>
    <w:rsid w:val="002C4C85"/>
    <w:rsid w:val="002C71C4"/>
    <w:rsid w:val="002D0733"/>
    <w:rsid w:val="002D1CED"/>
    <w:rsid w:val="002F102C"/>
    <w:rsid w:val="002F3E70"/>
    <w:rsid w:val="00301429"/>
    <w:rsid w:val="00302A7B"/>
    <w:rsid w:val="003061DE"/>
    <w:rsid w:val="00317701"/>
    <w:rsid w:val="00321C94"/>
    <w:rsid w:val="00321CEC"/>
    <w:rsid w:val="003364E9"/>
    <w:rsid w:val="00340406"/>
    <w:rsid w:val="00340D14"/>
    <w:rsid w:val="00345817"/>
    <w:rsid w:val="003472C5"/>
    <w:rsid w:val="00351D92"/>
    <w:rsid w:val="00352070"/>
    <w:rsid w:val="0036301D"/>
    <w:rsid w:val="00371E6D"/>
    <w:rsid w:val="00374C71"/>
    <w:rsid w:val="00376551"/>
    <w:rsid w:val="00383B8C"/>
    <w:rsid w:val="00393455"/>
    <w:rsid w:val="003A056E"/>
    <w:rsid w:val="003A1BD4"/>
    <w:rsid w:val="003B05D9"/>
    <w:rsid w:val="003D47EB"/>
    <w:rsid w:val="003F5BB3"/>
    <w:rsid w:val="00404FCE"/>
    <w:rsid w:val="00421012"/>
    <w:rsid w:val="004317A6"/>
    <w:rsid w:val="00435BCB"/>
    <w:rsid w:val="00437BE5"/>
    <w:rsid w:val="00440A72"/>
    <w:rsid w:val="004443C3"/>
    <w:rsid w:val="00463C86"/>
    <w:rsid w:val="004643EF"/>
    <w:rsid w:val="00473D58"/>
    <w:rsid w:val="00475018"/>
    <w:rsid w:val="00480FF4"/>
    <w:rsid w:val="00481F26"/>
    <w:rsid w:val="0048363E"/>
    <w:rsid w:val="00484E04"/>
    <w:rsid w:val="00486C34"/>
    <w:rsid w:val="00497B19"/>
    <w:rsid w:val="004B003F"/>
    <w:rsid w:val="004B5625"/>
    <w:rsid w:val="004C0454"/>
    <w:rsid w:val="004C5416"/>
    <w:rsid w:val="004D7F77"/>
    <w:rsid w:val="004F0FDE"/>
    <w:rsid w:val="004F3F2C"/>
    <w:rsid w:val="0050126C"/>
    <w:rsid w:val="0050382B"/>
    <w:rsid w:val="00504296"/>
    <w:rsid w:val="00512316"/>
    <w:rsid w:val="00514C0E"/>
    <w:rsid w:val="00525776"/>
    <w:rsid w:val="0054562E"/>
    <w:rsid w:val="00545DC7"/>
    <w:rsid w:val="0055053D"/>
    <w:rsid w:val="0056347C"/>
    <w:rsid w:val="00563D26"/>
    <w:rsid w:val="0056668D"/>
    <w:rsid w:val="00567DBD"/>
    <w:rsid w:val="00573BF4"/>
    <w:rsid w:val="0058262C"/>
    <w:rsid w:val="00583C12"/>
    <w:rsid w:val="0059190F"/>
    <w:rsid w:val="005D180F"/>
    <w:rsid w:val="005D5478"/>
    <w:rsid w:val="005D6DC4"/>
    <w:rsid w:val="005E5230"/>
    <w:rsid w:val="0060109A"/>
    <w:rsid w:val="00602513"/>
    <w:rsid w:val="0061626B"/>
    <w:rsid w:val="00621EFA"/>
    <w:rsid w:val="006242E3"/>
    <w:rsid w:val="0064034E"/>
    <w:rsid w:val="0064729C"/>
    <w:rsid w:val="00650650"/>
    <w:rsid w:val="00653407"/>
    <w:rsid w:val="00653C8B"/>
    <w:rsid w:val="006607ED"/>
    <w:rsid w:val="0066184A"/>
    <w:rsid w:val="00673F38"/>
    <w:rsid w:val="006816F0"/>
    <w:rsid w:val="006825B0"/>
    <w:rsid w:val="006826A4"/>
    <w:rsid w:val="006846A8"/>
    <w:rsid w:val="0068633E"/>
    <w:rsid w:val="006921C8"/>
    <w:rsid w:val="006B63E7"/>
    <w:rsid w:val="006C5179"/>
    <w:rsid w:val="006E2A80"/>
    <w:rsid w:val="006E5F5E"/>
    <w:rsid w:val="006F1FBB"/>
    <w:rsid w:val="00703C26"/>
    <w:rsid w:val="00704A6D"/>
    <w:rsid w:val="00714091"/>
    <w:rsid w:val="00720F2C"/>
    <w:rsid w:val="00721C24"/>
    <w:rsid w:val="00727E21"/>
    <w:rsid w:val="00734DC8"/>
    <w:rsid w:val="007802F6"/>
    <w:rsid w:val="00780CB3"/>
    <w:rsid w:val="00783D3E"/>
    <w:rsid w:val="007A1927"/>
    <w:rsid w:val="007A1E1A"/>
    <w:rsid w:val="007A6535"/>
    <w:rsid w:val="007B3388"/>
    <w:rsid w:val="007B5C65"/>
    <w:rsid w:val="007C051B"/>
    <w:rsid w:val="007C188C"/>
    <w:rsid w:val="007C28B8"/>
    <w:rsid w:val="007C6399"/>
    <w:rsid w:val="007E2A69"/>
    <w:rsid w:val="007E75BB"/>
    <w:rsid w:val="007F07FB"/>
    <w:rsid w:val="008250AD"/>
    <w:rsid w:val="008321FF"/>
    <w:rsid w:val="008332A6"/>
    <w:rsid w:val="00842639"/>
    <w:rsid w:val="00845C9B"/>
    <w:rsid w:val="00857FC1"/>
    <w:rsid w:val="00860070"/>
    <w:rsid w:val="00862F05"/>
    <w:rsid w:val="00866B3F"/>
    <w:rsid w:val="00866CBB"/>
    <w:rsid w:val="008700A0"/>
    <w:rsid w:val="00877F96"/>
    <w:rsid w:val="00882500"/>
    <w:rsid w:val="00893388"/>
    <w:rsid w:val="008A4669"/>
    <w:rsid w:val="008B193C"/>
    <w:rsid w:val="008B367C"/>
    <w:rsid w:val="008B5456"/>
    <w:rsid w:val="008B5944"/>
    <w:rsid w:val="008D1791"/>
    <w:rsid w:val="008D4030"/>
    <w:rsid w:val="008D4325"/>
    <w:rsid w:val="008D5950"/>
    <w:rsid w:val="008D64A0"/>
    <w:rsid w:val="008D7774"/>
    <w:rsid w:val="008E039D"/>
    <w:rsid w:val="008E08BA"/>
    <w:rsid w:val="008E666B"/>
    <w:rsid w:val="008F5B59"/>
    <w:rsid w:val="009012D4"/>
    <w:rsid w:val="009013AF"/>
    <w:rsid w:val="00901705"/>
    <w:rsid w:val="00902672"/>
    <w:rsid w:val="00907066"/>
    <w:rsid w:val="009204F8"/>
    <w:rsid w:val="00936739"/>
    <w:rsid w:val="00937296"/>
    <w:rsid w:val="009425A3"/>
    <w:rsid w:val="009451BF"/>
    <w:rsid w:val="00947A96"/>
    <w:rsid w:val="009553FF"/>
    <w:rsid w:val="0096181D"/>
    <w:rsid w:val="00962C1E"/>
    <w:rsid w:val="00963AC3"/>
    <w:rsid w:val="00967FDF"/>
    <w:rsid w:val="009822FF"/>
    <w:rsid w:val="00994AFD"/>
    <w:rsid w:val="009A0C84"/>
    <w:rsid w:val="009B268C"/>
    <w:rsid w:val="009B2E55"/>
    <w:rsid w:val="009D0FDE"/>
    <w:rsid w:val="009D44CD"/>
    <w:rsid w:val="009E5C5E"/>
    <w:rsid w:val="00A01D37"/>
    <w:rsid w:val="00A13929"/>
    <w:rsid w:val="00A14036"/>
    <w:rsid w:val="00A3092B"/>
    <w:rsid w:val="00A63349"/>
    <w:rsid w:val="00A70EE9"/>
    <w:rsid w:val="00A84D74"/>
    <w:rsid w:val="00A85BB1"/>
    <w:rsid w:val="00AA516C"/>
    <w:rsid w:val="00AB1372"/>
    <w:rsid w:val="00AB253D"/>
    <w:rsid w:val="00AD0B23"/>
    <w:rsid w:val="00AD0FD0"/>
    <w:rsid w:val="00AD1338"/>
    <w:rsid w:val="00AD4B02"/>
    <w:rsid w:val="00AF39FC"/>
    <w:rsid w:val="00B011E2"/>
    <w:rsid w:val="00B032F5"/>
    <w:rsid w:val="00B12FC3"/>
    <w:rsid w:val="00B1304B"/>
    <w:rsid w:val="00B20B3F"/>
    <w:rsid w:val="00B255F3"/>
    <w:rsid w:val="00B315F2"/>
    <w:rsid w:val="00B35DAC"/>
    <w:rsid w:val="00B374CA"/>
    <w:rsid w:val="00B43690"/>
    <w:rsid w:val="00B47E18"/>
    <w:rsid w:val="00B53492"/>
    <w:rsid w:val="00B547DC"/>
    <w:rsid w:val="00B57E1E"/>
    <w:rsid w:val="00B61CB6"/>
    <w:rsid w:val="00B73D6E"/>
    <w:rsid w:val="00B7589A"/>
    <w:rsid w:val="00B76E4B"/>
    <w:rsid w:val="00B92581"/>
    <w:rsid w:val="00B92A0E"/>
    <w:rsid w:val="00B92DE2"/>
    <w:rsid w:val="00B941E1"/>
    <w:rsid w:val="00B946BC"/>
    <w:rsid w:val="00BA0DE8"/>
    <w:rsid w:val="00BA32C6"/>
    <w:rsid w:val="00BA5A35"/>
    <w:rsid w:val="00BA5D3C"/>
    <w:rsid w:val="00BB42D1"/>
    <w:rsid w:val="00BB7C0F"/>
    <w:rsid w:val="00BC3538"/>
    <w:rsid w:val="00BC57A9"/>
    <w:rsid w:val="00BC79FF"/>
    <w:rsid w:val="00BD33F3"/>
    <w:rsid w:val="00BD46B4"/>
    <w:rsid w:val="00BE6D54"/>
    <w:rsid w:val="00BF2587"/>
    <w:rsid w:val="00C00696"/>
    <w:rsid w:val="00C048A5"/>
    <w:rsid w:val="00C07B19"/>
    <w:rsid w:val="00C176BD"/>
    <w:rsid w:val="00C17912"/>
    <w:rsid w:val="00C259EE"/>
    <w:rsid w:val="00C417C2"/>
    <w:rsid w:val="00C46DF2"/>
    <w:rsid w:val="00C524A5"/>
    <w:rsid w:val="00C5254E"/>
    <w:rsid w:val="00C61175"/>
    <w:rsid w:val="00C64213"/>
    <w:rsid w:val="00C665B7"/>
    <w:rsid w:val="00C70478"/>
    <w:rsid w:val="00C71C92"/>
    <w:rsid w:val="00C77D83"/>
    <w:rsid w:val="00C84502"/>
    <w:rsid w:val="00CA39FF"/>
    <w:rsid w:val="00CB2312"/>
    <w:rsid w:val="00CC70BC"/>
    <w:rsid w:val="00CD06ED"/>
    <w:rsid w:val="00CD5318"/>
    <w:rsid w:val="00CE3E29"/>
    <w:rsid w:val="00CE50B0"/>
    <w:rsid w:val="00D062B4"/>
    <w:rsid w:val="00D235CE"/>
    <w:rsid w:val="00D307C3"/>
    <w:rsid w:val="00D3754C"/>
    <w:rsid w:val="00D52FBE"/>
    <w:rsid w:val="00D548BF"/>
    <w:rsid w:val="00D579AD"/>
    <w:rsid w:val="00D60218"/>
    <w:rsid w:val="00D60EA2"/>
    <w:rsid w:val="00D65863"/>
    <w:rsid w:val="00D65BF7"/>
    <w:rsid w:val="00D7227D"/>
    <w:rsid w:val="00D84093"/>
    <w:rsid w:val="00D90019"/>
    <w:rsid w:val="00D90878"/>
    <w:rsid w:val="00D93072"/>
    <w:rsid w:val="00DA160B"/>
    <w:rsid w:val="00DC1925"/>
    <w:rsid w:val="00DC4C0D"/>
    <w:rsid w:val="00DD1BB0"/>
    <w:rsid w:val="00DD636B"/>
    <w:rsid w:val="00E01F82"/>
    <w:rsid w:val="00E0221A"/>
    <w:rsid w:val="00E23BA2"/>
    <w:rsid w:val="00E24A79"/>
    <w:rsid w:val="00E33761"/>
    <w:rsid w:val="00E432E2"/>
    <w:rsid w:val="00E46294"/>
    <w:rsid w:val="00E47761"/>
    <w:rsid w:val="00E479D7"/>
    <w:rsid w:val="00E5388E"/>
    <w:rsid w:val="00E5545B"/>
    <w:rsid w:val="00E7416B"/>
    <w:rsid w:val="00E759AF"/>
    <w:rsid w:val="00E76512"/>
    <w:rsid w:val="00E779F8"/>
    <w:rsid w:val="00E8586D"/>
    <w:rsid w:val="00EA59A6"/>
    <w:rsid w:val="00EB1ADD"/>
    <w:rsid w:val="00EB21F2"/>
    <w:rsid w:val="00EB52FC"/>
    <w:rsid w:val="00EC70D4"/>
    <w:rsid w:val="00ED007D"/>
    <w:rsid w:val="00ED7499"/>
    <w:rsid w:val="00ED7ED2"/>
    <w:rsid w:val="00EF5EEA"/>
    <w:rsid w:val="00EF7756"/>
    <w:rsid w:val="00F0012A"/>
    <w:rsid w:val="00F039BD"/>
    <w:rsid w:val="00F053A3"/>
    <w:rsid w:val="00F07CCA"/>
    <w:rsid w:val="00F116B0"/>
    <w:rsid w:val="00F12054"/>
    <w:rsid w:val="00F12637"/>
    <w:rsid w:val="00F12A98"/>
    <w:rsid w:val="00F13A2D"/>
    <w:rsid w:val="00F200E5"/>
    <w:rsid w:val="00F25426"/>
    <w:rsid w:val="00F32562"/>
    <w:rsid w:val="00F526DA"/>
    <w:rsid w:val="00F63477"/>
    <w:rsid w:val="00F65058"/>
    <w:rsid w:val="00F940DF"/>
    <w:rsid w:val="00FA7280"/>
    <w:rsid w:val="00FA786D"/>
    <w:rsid w:val="00FD467F"/>
    <w:rsid w:val="00FE0917"/>
    <w:rsid w:val="00FE1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B1AEF4"/>
  <w15:chartTrackingRefBased/>
  <w15:docId w15:val="{4F7FE334-CDDE-4B8D-89AD-61E999E03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77D8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7D83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A84D74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4D74"/>
  </w:style>
  <w:style w:type="character" w:styleId="PageNumber">
    <w:name w:val="page number"/>
    <w:basedOn w:val="DefaultParagraphFont"/>
    <w:uiPriority w:val="99"/>
    <w:semiHidden/>
    <w:unhideWhenUsed/>
    <w:rsid w:val="00A84D74"/>
  </w:style>
  <w:style w:type="paragraph" w:styleId="Revision">
    <w:name w:val="Revision"/>
    <w:hidden/>
    <w:uiPriority w:val="99"/>
    <w:semiHidden/>
    <w:rsid w:val="000A42D7"/>
  </w:style>
  <w:style w:type="character" w:styleId="CommentReference">
    <w:name w:val="annotation reference"/>
    <w:basedOn w:val="DefaultParagraphFont"/>
    <w:uiPriority w:val="99"/>
    <w:semiHidden/>
    <w:unhideWhenUsed/>
    <w:rsid w:val="003520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207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207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20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207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9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9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2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media@busnex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1309</TotalTime>
  <Pages>3</Pages>
  <Words>2596</Words>
  <Characters>1480</Characters>
  <Application>Microsoft Office Word</Application>
  <DocSecurity>0</DocSecurity>
  <Lines>12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Golebiowski | Busnex</dc:creator>
  <cp:keywords/>
  <dc:description/>
  <cp:lastModifiedBy>Andrzej Golebiowski | Busnex</cp:lastModifiedBy>
  <cp:revision>52</cp:revision>
  <dcterms:created xsi:type="dcterms:W3CDTF">2025-03-27T15:34:00Z</dcterms:created>
  <dcterms:modified xsi:type="dcterms:W3CDTF">2025-03-28T13:26:00Z</dcterms:modified>
</cp:coreProperties>
</file>